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F8" w:rsidRPr="006107EC" w:rsidRDefault="0025660B" w:rsidP="006107EC">
      <w:pPr>
        <w:spacing w:line="360" w:lineRule="auto"/>
        <w:rPr>
          <w:rFonts w:cstheme="minorHAnsi"/>
          <w:b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Scen.1_zał.8</w:t>
      </w:r>
      <w:r w:rsidR="00AC4E24" w:rsidRPr="006107EC">
        <w:rPr>
          <w:rFonts w:cstheme="minorHAnsi"/>
          <w:b/>
          <w:sz w:val="24"/>
          <w:szCs w:val="24"/>
        </w:rPr>
        <w:t>a</w:t>
      </w:r>
    </w:p>
    <w:p w:rsidR="0025660B" w:rsidRPr="006107EC" w:rsidRDefault="0025660B" w:rsidP="004B4A11">
      <w:pPr>
        <w:pStyle w:val="Nagwek1"/>
      </w:pPr>
      <w:r w:rsidRPr="006107EC">
        <w:t>Materiał źródłowy – Ocena funkcjonalna.</w:t>
      </w:r>
    </w:p>
    <w:p w:rsidR="0025660B" w:rsidRPr="006107EC" w:rsidRDefault="0025660B" w:rsidP="006107E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cstheme="minorHAnsi"/>
          <w:b/>
          <w:sz w:val="24"/>
          <w:szCs w:val="24"/>
        </w:rPr>
      </w:pPr>
      <w:r w:rsidRPr="006107EC">
        <w:rPr>
          <w:rFonts w:eastAsia="Andale Sans UI" w:cstheme="minorHAnsi"/>
          <w:kern w:val="3"/>
          <w:sz w:val="24"/>
          <w:szCs w:val="24"/>
          <w:lang w:bidi="en-US"/>
        </w:rPr>
        <w:t>Międzynarodowa Klasyfikacja Funkcjonowania, Niepełnosprawności i Zdrowia – ICF</w:t>
      </w:r>
      <w:r w:rsidRPr="006107EC">
        <w:rPr>
          <w:rFonts w:eastAsia="Andale Sans UI" w:cstheme="minorHAnsi"/>
          <w:kern w:val="3"/>
          <w:sz w:val="24"/>
          <w:szCs w:val="24"/>
          <w:lang w:bidi="en-US"/>
        </w:rPr>
        <w:br/>
      </w:r>
      <w:r w:rsidRPr="006107EC">
        <w:rPr>
          <w:rFonts w:cstheme="minorHAnsi"/>
          <w:sz w:val="24"/>
          <w:szCs w:val="24"/>
        </w:rPr>
        <w:t xml:space="preserve">Według klasyfikacji ICF i ICF – CY funkcjonowanie i niepełnosprawność danej osoby postrzegane są jako dynamiczna interakcja pomiędzy stanem chorobowym (choroby, zaburzenia, uszkodzenia, urazy itp.) a tzw. czynnikami kontekstowymi, do których należą czynniki osobowe i środowiskowe, których istotą jest ułatwiający lub utrudniający wpływ świata fizycznego, społecznego i systemu postaw. </w:t>
      </w:r>
      <w:r w:rsidRPr="006107EC">
        <w:rPr>
          <w:rFonts w:cstheme="minorHAnsi"/>
          <w:sz w:val="24"/>
          <w:szCs w:val="24"/>
        </w:rPr>
        <w:br/>
      </w:r>
      <w:r w:rsidRPr="006107EC">
        <w:rPr>
          <w:rFonts w:cstheme="minorHAnsi"/>
          <w:b/>
          <w:sz w:val="24"/>
          <w:szCs w:val="24"/>
        </w:rPr>
        <w:t xml:space="preserve">Model </w:t>
      </w:r>
      <w:proofErr w:type="spellStart"/>
      <w:r w:rsidRPr="006107EC">
        <w:rPr>
          <w:rFonts w:cstheme="minorHAnsi"/>
          <w:b/>
          <w:sz w:val="24"/>
          <w:szCs w:val="24"/>
        </w:rPr>
        <w:t>biopsychospołeczny</w:t>
      </w:r>
      <w:proofErr w:type="spellEnd"/>
      <w:r w:rsidRPr="006107EC">
        <w:rPr>
          <w:rFonts w:cstheme="minorHAnsi"/>
          <w:b/>
          <w:sz w:val="24"/>
          <w:szCs w:val="24"/>
        </w:rPr>
        <w:t xml:space="preserve">: </w:t>
      </w:r>
    </w:p>
    <w:p w:rsidR="0025660B" w:rsidRPr="006107EC" w:rsidRDefault="0025660B" w:rsidP="006107E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before="120" w:after="120" w:line="360" w:lineRule="auto"/>
        <w:textAlignment w:val="baseline"/>
        <w:rPr>
          <w:rFonts w:cstheme="minorHAnsi"/>
          <w:sz w:val="24"/>
          <w:szCs w:val="24"/>
        </w:rPr>
      </w:pPr>
      <w:proofErr w:type="spellStart"/>
      <w:r w:rsidRPr="006107EC">
        <w:rPr>
          <w:rFonts w:cstheme="minorHAnsi"/>
          <w:b/>
          <w:sz w:val="24"/>
          <w:szCs w:val="24"/>
        </w:rPr>
        <w:t>bio</w:t>
      </w:r>
      <w:proofErr w:type="spellEnd"/>
      <w:r w:rsidRPr="006107EC">
        <w:rPr>
          <w:rFonts w:cstheme="minorHAnsi"/>
          <w:b/>
          <w:sz w:val="24"/>
          <w:szCs w:val="24"/>
        </w:rPr>
        <w:t xml:space="preserve"> (B</w:t>
      </w:r>
      <w:r w:rsidRPr="006107EC">
        <w:rPr>
          <w:rFonts w:cstheme="minorHAnsi"/>
          <w:sz w:val="24"/>
          <w:szCs w:val="24"/>
        </w:rPr>
        <w:t xml:space="preserve">) – stan zdrowia podmiotu; </w:t>
      </w:r>
    </w:p>
    <w:p w:rsidR="0025660B" w:rsidRPr="006107EC" w:rsidRDefault="0025660B" w:rsidP="006107E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before="120" w:after="120" w:line="360" w:lineRule="auto"/>
        <w:textAlignment w:val="baseline"/>
        <w:rPr>
          <w:rFonts w:cstheme="minorHAnsi"/>
          <w:sz w:val="24"/>
          <w:szCs w:val="24"/>
        </w:rPr>
      </w:pPr>
      <w:proofErr w:type="spellStart"/>
      <w:r w:rsidRPr="006107EC">
        <w:rPr>
          <w:rFonts w:cstheme="minorHAnsi"/>
          <w:b/>
          <w:sz w:val="24"/>
          <w:szCs w:val="24"/>
        </w:rPr>
        <w:t>psycho</w:t>
      </w:r>
      <w:proofErr w:type="spellEnd"/>
      <w:r w:rsidRPr="006107EC">
        <w:rPr>
          <w:rFonts w:cstheme="minorHAnsi"/>
          <w:b/>
          <w:sz w:val="24"/>
          <w:szCs w:val="24"/>
        </w:rPr>
        <w:t xml:space="preserve"> (P)</w:t>
      </w:r>
      <w:r w:rsidRPr="006107EC">
        <w:rPr>
          <w:rFonts w:cstheme="minorHAnsi"/>
          <w:sz w:val="24"/>
          <w:szCs w:val="24"/>
        </w:rPr>
        <w:t xml:space="preserve"> – zasoby psychiczne stanowiące komponent zasobów osobowych podmiotu; </w:t>
      </w:r>
    </w:p>
    <w:p w:rsidR="0025660B" w:rsidRPr="006107EC" w:rsidRDefault="0025660B" w:rsidP="006107E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before="120" w:after="120" w:line="360" w:lineRule="auto"/>
        <w:textAlignment w:val="baseline"/>
        <w:rPr>
          <w:rFonts w:cstheme="minorHAnsi"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społeczny (S</w:t>
      </w:r>
      <w:r w:rsidRPr="006107EC">
        <w:rPr>
          <w:rFonts w:cstheme="minorHAnsi"/>
          <w:sz w:val="24"/>
          <w:szCs w:val="24"/>
        </w:rPr>
        <w:t>) – odnoszący się do relacji podmiotu z otoczeniem i oddziaływań środowiska na podmiot</w:t>
      </w:r>
    </w:p>
    <w:p w:rsidR="0025660B" w:rsidRPr="006107EC" w:rsidRDefault="0025660B" w:rsidP="006107E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eastAsia="Andale Sans UI" w:cstheme="minorHAnsi"/>
          <w:b/>
          <w:bCs/>
          <w:kern w:val="3"/>
          <w:sz w:val="24"/>
          <w:szCs w:val="24"/>
          <w:u w:val="single"/>
          <w:lang w:bidi="en-US"/>
        </w:rPr>
      </w:pPr>
      <w:r w:rsidRPr="006107EC">
        <w:rPr>
          <w:rFonts w:cstheme="minorHAnsi"/>
          <w:b/>
          <w:sz w:val="24"/>
          <w:szCs w:val="24"/>
          <w:u w:val="single"/>
        </w:rPr>
        <w:t>Definicje</w:t>
      </w:r>
    </w:p>
    <w:p w:rsidR="0025660B" w:rsidRPr="006107EC" w:rsidRDefault="0025660B" w:rsidP="006107EC">
      <w:pPr>
        <w:spacing w:before="120" w:after="120"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 xml:space="preserve">Ocena funkcjonalna </w:t>
      </w:r>
      <w:r w:rsidRPr="006107EC">
        <w:rPr>
          <w:rFonts w:cstheme="minorHAnsi"/>
          <w:sz w:val="24"/>
          <w:szCs w:val="24"/>
        </w:rPr>
        <w:t>to wieloaspektowy proces rozpoznawania zasobów i trudności dziecka lub ucznia oraz oddziałujących na niego czynników środowiskowych, uwzględniający analizę funkcjonowania z wykorzystaniem klasyfikacji ICF, wiedzy o kamieniach milowych w rozwoju dziecka oraz – jeśli zostało postawiona – diagnoza nozologiczna, a także adekwatny i podlegający stałej ewaluacji program wsparcia.</w:t>
      </w:r>
    </w:p>
    <w:p w:rsidR="0025660B" w:rsidRPr="006107EC" w:rsidRDefault="0025660B" w:rsidP="006107EC">
      <w:pPr>
        <w:spacing w:before="120" w:after="120"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Profil funkcjonalny</w:t>
      </w:r>
      <w:r w:rsidRPr="006107EC">
        <w:rPr>
          <w:rFonts w:cstheme="minorHAnsi"/>
          <w:sz w:val="24"/>
          <w:szCs w:val="24"/>
        </w:rPr>
        <w:t xml:space="preserve"> sporządza się z wykorzystaniem ICF.</w:t>
      </w:r>
      <w:r w:rsidR="006107EC">
        <w:rPr>
          <w:rFonts w:cstheme="minorHAnsi"/>
          <w:sz w:val="24"/>
          <w:szCs w:val="24"/>
        </w:rPr>
        <w:t xml:space="preserve"> </w:t>
      </w:r>
      <w:r w:rsidRPr="006107EC">
        <w:rPr>
          <w:rFonts w:cstheme="minorHAnsi"/>
          <w:sz w:val="24"/>
          <w:szCs w:val="24"/>
        </w:rPr>
        <w:t>Jest to opis funkcjonowania dziecka lub ucznia, uwzględniający charakterystykę funkcji, zakres podejmowanych aktywności i uczestnictwa oraz wpływ czynników środowiskowych i osobowych na to funkcjonowanie.</w:t>
      </w:r>
    </w:p>
    <w:p w:rsidR="0025660B" w:rsidRPr="006107EC" w:rsidRDefault="0025660B" w:rsidP="006107EC">
      <w:pPr>
        <w:spacing w:before="120" w:after="120" w:line="360" w:lineRule="auto"/>
        <w:rPr>
          <w:rFonts w:cstheme="minorHAnsi"/>
          <w:i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Ramy diagnozy funkcjonalnej</w:t>
      </w:r>
      <w:r w:rsidRPr="006107EC">
        <w:rPr>
          <w:rFonts w:cstheme="minorHAnsi"/>
          <w:sz w:val="24"/>
          <w:szCs w:val="24"/>
        </w:rPr>
        <w:t xml:space="preserve"> określa </w:t>
      </w:r>
      <w:r w:rsidRPr="006107EC">
        <w:rPr>
          <w:rFonts w:cstheme="minorHAnsi"/>
          <w:i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placówkach, które definiuje zadania pomocy psychologiczno-pedagogicznej: Pomoc psychologiczno-pedagogiczna udzielana uczniowi w przedszkolu, szkole i placówce polega na rozpoznawaniu i zaspokajaniu </w:t>
      </w:r>
      <w:r w:rsidRPr="006107EC">
        <w:rPr>
          <w:rFonts w:cstheme="minorHAnsi"/>
          <w:i/>
          <w:sz w:val="24"/>
          <w:szCs w:val="24"/>
        </w:rPr>
        <w:lastRenderedPageBreak/>
        <w:t>indywidualnych potrzeb rozwojowych i edukacyjnych ucznia oraz rozpoznawaniu indywidualnych możliwości psychofizycznych ucznia i czynników środowiskowych wpływających na jego funkcjonowanie w przedszkolu, szkole i placówce, w celu wspierania potencjału rozwojowego ucznia i stwarzania warunków do jego aktywnego i pełnego uczestnictwa w życiu przedszkola, szkoły i placówki oraz w środowisku społecznym</w:t>
      </w:r>
    </w:p>
    <w:p w:rsidR="006107EC" w:rsidRPr="006107EC" w:rsidRDefault="0025660B" w:rsidP="006107EC">
      <w:pPr>
        <w:spacing w:line="360" w:lineRule="auto"/>
        <w:ind w:left="708"/>
        <w:rPr>
          <w:rFonts w:cstheme="minorHAnsi"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Wielowymiarowość diagnozy funkcjonalnej</w:t>
      </w:r>
      <w:r w:rsidRPr="006107EC">
        <w:rPr>
          <w:rFonts w:cstheme="minorHAnsi"/>
          <w:sz w:val="24"/>
          <w:szCs w:val="24"/>
        </w:rPr>
        <w:t xml:space="preserve"> polega na uwzględnieniu w prowadzonych badan</w:t>
      </w:r>
      <w:r w:rsidR="006107EC" w:rsidRPr="006107EC">
        <w:rPr>
          <w:rFonts w:cstheme="minorHAnsi"/>
          <w:sz w:val="24"/>
          <w:szCs w:val="24"/>
        </w:rPr>
        <w:t xml:space="preserve">iach następujących obszarów: </w:t>
      </w:r>
    </w:p>
    <w:p w:rsidR="006107EC" w:rsidRPr="006107EC" w:rsidRDefault="0025660B" w:rsidP="006107E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>sfery fizycznej oraz motorycznej (odnoszących się do strukturaln</w:t>
      </w:r>
      <w:r w:rsidR="006107EC" w:rsidRPr="006107EC">
        <w:rPr>
          <w:rFonts w:cstheme="minorHAnsi"/>
          <w:sz w:val="24"/>
          <w:szCs w:val="24"/>
        </w:rPr>
        <w:t xml:space="preserve">ego aspektu zdrowia); </w:t>
      </w:r>
      <w:r w:rsidR="006107EC" w:rsidRPr="006107EC">
        <w:rPr>
          <w:rFonts w:cstheme="minorHAnsi"/>
          <w:sz w:val="24"/>
          <w:szCs w:val="24"/>
        </w:rPr>
        <w:br/>
      </w:r>
      <w:r w:rsidRPr="006107EC">
        <w:rPr>
          <w:rFonts w:cstheme="minorHAnsi"/>
          <w:sz w:val="24"/>
          <w:szCs w:val="24"/>
        </w:rPr>
        <w:t>sfery poznawczej (dotyczącej uwagi, percepcji, myślenia, pamięci</w:t>
      </w:r>
      <w:r w:rsidR="006107EC" w:rsidRPr="006107EC">
        <w:rPr>
          <w:rFonts w:cstheme="minorHAnsi"/>
          <w:sz w:val="24"/>
          <w:szCs w:val="24"/>
        </w:rPr>
        <w:t xml:space="preserve">, wyobraźni, mowy i języka); </w:t>
      </w:r>
    </w:p>
    <w:p w:rsidR="006107EC" w:rsidRPr="006107EC" w:rsidRDefault="0025660B" w:rsidP="006107E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>s</w:t>
      </w:r>
      <w:r w:rsidR="006107EC" w:rsidRPr="006107EC">
        <w:rPr>
          <w:rFonts w:cstheme="minorHAnsi"/>
          <w:sz w:val="24"/>
          <w:szCs w:val="24"/>
        </w:rPr>
        <w:t xml:space="preserve">fery emocjonalno-społecznej; </w:t>
      </w:r>
    </w:p>
    <w:p w:rsidR="006107EC" w:rsidRPr="006107EC" w:rsidRDefault="006107EC" w:rsidP="006107E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 xml:space="preserve">sfery moralnej i duchowej; </w:t>
      </w:r>
    </w:p>
    <w:p w:rsidR="0025660B" w:rsidRPr="006107EC" w:rsidRDefault="0025660B" w:rsidP="006107E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>osobowości</w:t>
      </w:r>
    </w:p>
    <w:p w:rsidR="0025660B" w:rsidRPr="006107EC" w:rsidRDefault="0025660B" w:rsidP="006107EC">
      <w:pPr>
        <w:spacing w:line="360" w:lineRule="auto"/>
        <w:rPr>
          <w:rFonts w:cstheme="minorHAnsi"/>
          <w:b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ETAPY DIAGNOZY FUNKCJONALNEJ</w:t>
      </w:r>
    </w:p>
    <w:p w:rsidR="0025660B" w:rsidRPr="006107EC" w:rsidRDefault="0025660B" w:rsidP="006107EC">
      <w:p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Etap pierwszy - tzw. diagnoza konstatująca</w:t>
      </w:r>
      <w:r w:rsidRPr="006107EC">
        <w:rPr>
          <w:rFonts w:cstheme="minorHAnsi"/>
          <w:sz w:val="24"/>
          <w:szCs w:val="24"/>
        </w:rPr>
        <w:t>, czyli opisująca fakty, tj. zasoby i deficyty (trudności) ucznia. Kluczowym elementem tego etapu jest dostęp do rzetelnych i trafnych narzędzi pomiarowych, opartych się na modelu uniwersalnego projektowania. W przedszkolu i szkole</w:t>
      </w:r>
      <w:r w:rsidR="006107EC">
        <w:rPr>
          <w:rFonts w:cstheme="minorHAnsi"/>
          <w:sz w:val="24"/>
          <w:szCs w:val="24"/>
        </w:rPr>
        <w:t xml:space="preserve"> </w:t>
      </w:r>
      <w:r w:rsidRPr="006107EC">
        <w:rPr>
          <w:rFonts w:cstheme="minorHAnsi"/>
          <w:sz w:val="24"/>
          <w:szCs w:val="24"/>
        </w:rPr>
        <w:t>cennym źródłem jest ciągła obserwacja nauczycielska i ocena przeprowadzona przez rodziców.</w:t>
      </w:r>
    </w:p>
    <w:p w:rsidR="0025660B" w:rsidRPr="006107EC" w:rsidRDefault="0025660B" w:rsidP="006107EC">
      <w:p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Etap drugi - diagnoza ukierunkowująca lub projektująca działania</w:t>
      </w:r>
      <w:r w:rsidRPr="006107EC">
        <w:rPr>
          <w:rFonts w:cstheme="minorHAnsi"/>
          <w:sz w:val="24"/>
          <w:szCs w:val="24"/>
        </w:rPr>
        <w:t xml:space="preserve"> obejmuje opracowanie programu działań o charakterze naprawczym, profilaktycznym bądź prorozwojowym, a następnie ustalenie strategii stopniowego wdrażania go w codzienną praktykę szkolną. W tej fazie kluczowa jest współpraca specjalistów z wielu dziedzin: psychologów i pedagogów z poradni, nauczycieli i rodziców. Istotne jest również zaangażowanie do współpracy osób z otoczenia ucznia: rodziców lub opiekunów, rówieśników i innych dla niego ważnych.</w:t>
      </w:r>
    </w:p>
    <w:p w:rsidR="0025660B" w:rsidRPr="006107EC" w:rsidRDefault="0025660B" w:rsidP="006107EC">
      <w:p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lastRenderedPageBreak/>
        <w:t>Etap trzeci -</w:t>
      </w:r>
      <w:r w:rsidR="006107EC">
        <w:rPr>
          <w:rFonts w:cstheme="minorHAnsi"/>
          <w:b/>
          <w:sz w:val="24"/>
          <w:szCs w:val="24"/>
        </w:rPr>
        <w:t xml:space="preserve"> </w:t>
      </w:r>
      <w:r w:rsidRPr="006107EC">
        <w:rPr>
          <w:rFonts w:cstheme="minorHAnsi"/>
          <w:b/>
          <w:sz w:val="24"/>
          <w:szCs w:val="24"/>
        </w:rPr>
        <w:t>diagnozą weryfikującą</w:t>
      </w:r>
      <w:r w:rsidRPr="006107EC">
        <w:rPr>
          <w:rFonts w:cstheme="minorHAnsi"/>
          <w:sz w:val="24"/>
          <w:szCs w:val="24"/>
        </w:rPr>
        <w:t xml:space="preserve"> polega na ewaluacji podjętych działań interwencyjnych, której celem jest ocena skuteczności udzielonego wsparcia. Ten etap pracy diagnostycznej stanowi podstawę decyzji o kontynuowaniu diagnozy w dotychczasowej lub zmodyfikowanej postaci. </w:t>
      </w:r>
    </w:p>
    <w:p w:rsidR="0025660B" w:rsidRPr="006107EC" w:rsidRDefault="0025660B" w:rsidP="006107EC">
      <w:p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Kompleksowość diagnozy funkcjonalnej</w:t>
      </w:r>
      <w:r w:rsidRPr="006107EC">
        <w:rPr>
          <w:rFonts w:cstheme="minorHAnsi"/>
          <w:sz w:val="24"/>
          <w:szCs w:val="24"/>
        </w:rPr>
        <w:t xml:space="preserve">: </w:t>
      </w:r>
    </w:p>
    <w:p w:rsidR="0025660B" w:rsidRPr="006107EC" w:rsidRDefault="0025660B" w:rsidP="006107E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6107EC">
        <w:rPr>
          <w:rFonts w:cstheme="minorHAnsi"/>
          <w:sz w:val="24"/>
          <w:szCs w:val="24"/>
          <w:u w:val="single"/>
        </w:rPr>
        <w:t>wielokontekstowość</w:t>
      </w:r>
      <w:proofErr w:type="spellEnd"/>
      <w:r w:rsidRPr="006107EC">
        <w:rPr>
          <w:rFonts w:cstheme="minorHAnsi"/>
          <w:sz w:val="24"/>
          <w:szCs w:val="24"/>
        </w:rPr>
        <w:t xml:space="preserve"> – w diagnozie uwzględnia się oceny zachowania ucznia pochodzące z różnych źródeł: od samego ucznia, jego rodziców, nauczycieli, rówieśników oraz różnych specjalistów: pedagogów, psychologów, logopedów, lekarzy (wielospecjalistyczny wymiar diagnozy), co pozwala na włączenie roli kontekstu w kształtowanie się poszczególnych </w:t>
      </w:r>
      <w:proofErr w:type="spellStart"/>
      <w:r w:rsidRPr="006107EC">
        <w:rPr>
          <w:rFonts w:cstheme="minorHAnsi"/>
          <w:sz w:val="24"/>
          <w:szCs w:val="24"/>
        </w:rPr>
        <w:t>zachowań</w:t>
      </w:r>
      <w:proofErr w:type="spellEnd"/>
      <w:r w:rsidRPr="006107EC">
        <w:rPr>
          <w:rFonts w:cstheme="minorHAnsi"/>
          <w:sz w:val="24"/>
          <w:szCs w:val="24"/>
        </w:rPr>
        <w:t>;</w:t>
      </w:r>
    </w:p>
    <w:p w:rsidR="0025660B" w:rsidRPr="006107EC" w:rsidRDefault="0025660B" w:rsidP="006107E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  <w:u w:val="single"/>
        </w:rPr>
        <w:t>profilowość</w:t>
      </w:r>
      <w:r w:rsidRPr="006107EC">
        <w:rPr>
          <w:rFonts w:cstheme="minorHAnsi"/>
          <w:sz w:val="24"/>
          <w:szCs w:val="24"/>
        </w:rPr>
        <w:t xml:space="preserve"> – zastosowane w diagnozie narzędzia pomiarowe pozwalają na wykreślenie aktualnego profilu rozwoju ucznia w danej sferze lub sferach; profil ma charakter indywidualny – stąd bez odnoszenia się do norm statystycznych możliwe jest określenie silnych i słabych stron badanego i na tej podstawie zaprojektowanie programu </w:t>
      </w:r>
      <w:proofErr w:type="spellStart"/>
      <w:r w:rsidRPr="006107EC">
        <w:rPr>
          <w:rFonts w:cstheme="minorHAnsi"/>
          <w:sz w:val="24"/>
          <w:szCs w:val="24"/>
        </w:rPr>
        <w:t>terapeutyczno</w:t>
      </w:r>
      <w:proofErr w:type="spellEnd"/>
      <w:r w:rsidRPr="006107EC">
        <w:rPr>
          <w:rFonts w:cstheme="minorHAnsi"/>
          <w:sz w:val="24"/>
          <w:szCs w:val="24"/>
        </w:rPr>
        <w:t>--rozwojowego; profil umożliwia również prowadzenie badań podłużnych i ewaluację podejmowanych działań;</w:t>
      </w:r>
    </w:p>
    <w:p w:rsidR="0025660B" w:rsidRPr="006107EC" w:rsidRDefault="0025660B" w:rsidP="006107E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  <w:u w:val="single"/>
        </w:rPr>
        <w:t>neutralność</w:t>
      </w:r>
      <w:r w:rsidRPr="006107EC">
        <w:rPr>
          <w:rFonts w:cstheme="minorHAnsi"/>
          <w:sz w:val="24"/>
          <w:szCs w:val="24"/>
        </w:rPr>
        <w:t xml:space="preserve"> – w diagnozie funkcjonalnej powinna zostać zachowana nieinwazyjność</w:t>
      </w:r>
      <w:r w:rsidR="006107EC">
        <w:rPr>
          <w:rFonts w:cstheme="minorHAnsi"/>
          <w:sz w:val="24"/>
          <w:szCs w:val="24"/>
        </w:rPr>
        <w:t xml:space="preserve"> </w:t>
      </w:r>
      <w:r w:rsidRPr="006107EC">
        <w:rPr>
          <w:rFonts w:cstheme="minorHAnsi"/>
          <w:sz w:val="24"/>
          <w:szCs w:val="24"/>
        </w:rPr>
        <w:t xml:space="preserve">badania; warto podkreślić rolę nieinwazyjnej obserwacji, prowadzonej przez nauczycieli w szkole jako etapu ustawicznego rozpoznawania potrzeb ucznia; </w:t>
      </w:r>
    </w:p>
    <w:p w:rsidR="0025660B" w:rsidRPr="006107EC" w:rsidRDefault="0025660B" w:rsidP="006107E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  <w:u w:val="single"/>
        </w:rPr>
        <w:t xml:space="preserve">prognostyczność </w:t>
      </w:r>
      <w:r w:rsidRPr="006107EC">
        <w:rPr>
          <w:rFonts w:cstheme="minorHAnsi"/>
          <w:sz w:val="24"/>
          <w:szCs w:val="24"/>
        </w:rPr>
        <w:t xml:space="preserve">– wyniki diagnozy funkcjonalnej pozwalają na przewidywanie przyszłych osiągnięć i </w:t>
      </w:r>
      <w:proofErr w:type="spellStart"/>
      <w:r w:rsidRPr="006107EC">
        <w:rPr>
          <w:rFonts w:cstheme="minorHAnsi"/>
          <w:sz w:val="24"/>
          <w:szCs w:val="24"/>
        </w:rPr>
        <w:t>zachowań</w:t>
      </w:r>
      <w:proofErr w:type="spellEnd"/>
      <w:r w:rsidRPr="006107EC">
        <w:rPr>
          <w:rFonts w:cstheme="minorHAnsi"/>
          <w:sz w:val="24"/>
          <w:szCs w:val="24"/>
        </w:rPr>
        <w:t xml:space="preserve"> ucznia w poszczególnych sferach oraz uwzględniają sferę najbliższego rozwoju;</w:t>
      </w:r>
    </w:p>
    <w:p w:rsidR="0025660B" w:rsidRPr="006107EC" w:rsidRDefault="0025660B" w:rsidP="006107E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  <w:u w:val="single"/>
        </w:rPr>
        <w:t xml:space="preserve">pozytywny </w:t>
      </w:r>
      <w:r w:rsidRPr="006107EC">
        <w:rPr>
          <w:rFonts w:cstheme="minorHAnsi"/>
          <w:sz w:val="24"/>
          <w:szCs w:val="24"/>
        </w:rPr>
        <w:t>charakter diagnozy – diagnoza oprócz identyfikacji deficytów i trudności wskazuje zasoby i mocne strony ucznia, stanowiące zaplecze działań terapeutyczno- -rozwojowych</w:t>
      </w:r>
    </w:p>
    <w:p w:rsidR="0025660B" w:rsidRPr="006107EC" w:rsidRDefault="0025660B" w:rsidP="006107EC">
      <w:p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b/>
          <w:sz w:val="24"/>
          <w:szCs w:val="24"/>
        </w:rPr>
        <w:t>Dlaczego</w:t>
      </w:r>
      <w:r w:rsidR="006107EC">
        <w:rPr>
          <w:rFonts w:cstheme="minorHAnsi"/>
          <w:b/>
          <w:sz w:val="24"/>
          <w:szCs w:val="24"/>
        </w:rPr>
        <w:t xml:space="preserve"> </w:t>
      </w:r>
      <w:r w:rsidRPr="006107EC">
        <w:rPr>
          <w:rFonts w:cstheme="minorHAnsi"/>
          <w:b/>
          <w:sz w:val="24"/>
          <w:szCs w:val="24"/>
        </w:rPr>
        <w:t>ocena funkcjonalna jest tak istotna w edukacji włączającej?</w:t>
      </w:r>
    </w:p>
    <w:p w:rsidR="0025660B" w:rsidRPr="006107EC" w:rsidRDefault="0025660B" w:rsidP="006107EC">
      <w:p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 xml:space="preserve">„Kompleksową propozycją tworzenia przestrzeni edukacyjnej i rozwojowej przyjaznej inkluzji jest diagnoza funkcjonalna, traktowana jako kompleksowy (wieloaspektowy) proces </w:t>
      </w:r>
      <w:r w:rsidRPr="006107EC">
        <w:rPr>
          <w:rFonts w:cstheme="minorHAnsi"/>
          <w:sz w:val="24"/>
          <w:szCs w:val="24"/>
        </w:rPr>
        <w:lastRenderedPageBreak/>
        <w:t>identyfikacji zasobów i trudności podmiotu z uwzględnieniem czynników zewnętrznych, zintegrowany ze wsparciem zdiagnozowanych indywidualnych potrzeb”</w:t>
      </w:r>
    </w:p>
    <w:p w:rsidR="0025660B" w:rsidRPr="006107EC" w:rsidRDefault="0025660B" w:rsidP="006107EC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 xml:space="preserve">Diagnoza funkcjonalna nie tylko opisuje dane zachowania (najczęściej zachowania trudne), ale funkcję, jaką pełnią one dla ucznia bądź jego rodziców/opiekunów. Poszerza to pole diagnostyczne i możliwości interpretacji, ponieważ każde zachowanie umiejscowione jest w kontekście środowiska życia ucznia i odczytywane jako wynik interakcji zasobów i deficytów ucznia z aktualnym otoczeniem. </w:t>
      </w:r>
    </w:p>
    <w:p w:rsidR="0025660B" w:rsidRPr="006107EC" w:rsidRDefault="0025660B" w:rsidP="006107EC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 xml:space="preserve">Diagnoza funkcjonalna pozwala na poznanie zasobów i deficytów ucznia w aspekcie rozwojowym – nie jest jednorazowym wydarzeniem, ale wieloetapowym procesem, z zachodzącymi cyklicznie czynnościami zbierania i reinterpretowania informacji, podejmowania działań </w:t>
      </w:r>
      <w:proofErr w:type="spellStart"/>
      <w:r w:rsidRPr="006107EC">
        <w:rPr>
          <w:rFonts w:cstheme="minorHAnsi"/>
          <w:sz w:val="24"/>
          <w:szCs w:val="24"/>
        </w:rPr>
        <w:t>postdiagnostycznych</w:t>
      </w:r>
      <w:proofErr w:type="spellEnd"/>
      <w:r w:rsidRPr="006107EC">
        <w:rPr>
          <w:rFonts w:cstheme="minorHAnsi"/>
          <w:sz w:val="24"/>
          <w:szCs w:val="24"/>
        </w:rPr>
        <w:t>, ich monitorowania i ewaluacji, a w świetle analizy płynących z nich wniosków – dalszego</w:t>
      </w:r>
      <w:r w:rsidR="006107EC">
        <w:rPr>
          <w:rFonts w:cstheme="minorHAnsi"/>
          <w:sz w:val="24"/>
          <w:szCs w:val="24"/>
        </w:rPr>
        <w:t xml:space="preserve"> </w:t>
      </w:r>
      <w:r w:rsidRPr="006107EC">
        <w:rPr>
          <w:rFonts w:cstheme="minorHAnsi"/>
          <w:sz w:val="24"/>
          <w:szCs w:val="24"/>
        </w:rPr>
        <w:t xml:space="preserve">poszerzania celów i strategii diagnostycznych. </w:t>
      </w:r>
    </w:p>
    <w:p w:rsidR="0025660B" w:rsidRPr="006107EC" w:rsidRDefault="0025660B" w:rsidP="006107EC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 xml:space="preserve">Diagnoza funkcjonalna ma charakter procesualny i prognostyczny – poznanie mocnych stron i deficytów ucznia pozwala na przygotowanie indywidualnego programu działań </w:t>
      </w:r>
      <w:proofErr w:type="spellStart"/>
      <w:r w:rsidRPr="006107EC">
        <w:rPr>
          <w:rFonts w:cstheme="minorHAnsi"/>
          <w:sz w:val="24"/>
          <w:szCs w:val="24"/>
        </w:rPr>
        <w:t>postdiagnostycznych</w:t>
      </w:r>
      <w:proofErr w:type="spellEnd"/>
      <w:r w:rsidRPr="006107EC">
        <w:rPr>
          <w:rFonts w:cstheme="minorHAnsi"/>
          <w:sz w:val="24"/>
          <w:szCs w:val="24"/>
        </w:rPr>
        <w:t xml:space="preserve"> o charakterze ogólnorozwojowym lub terapeutycznym.</w:t>
      </w:r>
      <w:r w:rsidR="006107EC">
        <w:rPr>
          <w:rFonts w:cstheme="minorHAnsi"/>
          <w:sz w:val="24"/>
          <w:szCs w:val="24"/>
        </w:rPr>
        <w:t xml:space="preserve"> </w:t>
      </w:r>
      <w:r w:rsidRPr="006107EC">
        <w:rPr>
          <w:rFonts w:cstheme="minorHAnsi"/>
          <w:sz w:val="24"/>
          <w:szCs w:val="24"/>
        </w:rPr>
        <w:t>Analiza funkcjonowania dziecka podejmowana jest zawsze w perspektywie działań rozwojowych i terapeutycznych.</w:t>
      </w:r>
    </w:p>
    <w:p w:rsidR="0025660B" w:rsidRPr="006107EC" w:rsidRDefault="0025660B" w:rsidP="006107EC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>Diagnoza funkcjonalna jest procesem nieinwazyjnym, zazwyczaj odbywa się w naturalnym środowisku funkcjonowania dziecka (w znanej mu szkole, a nie obcym budynku poradni diagnostycznej). Zakłada traktowanie ucznia jako osoby i aktywnie działającego podmiotu z poszanowaniem jego potrzeb i możliwości.</w:t>
      </w:r>
    </w:p>
    <w:p w:rsidR="0025660B" w:rsidRPr="006107EC" w:rsidRDefault="0025660B" w:rsidP="006107EC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>Diagnoza funkcjonalna jest diagnozą o charakterze wielospecjalistycznym i kompleksowym. W skład zespołu oceniającego włączeni są – oprócz specjalistów – także rodzice (opiekunowie) dziecka i jego nauczyciele (diagnoza 270 stopni) i rówieśnicy (diagnoza 360 stopni), co umożliwia zebranie wiarygodnych danych o funkcjonowaniu dziecka w naturalnych środowiskach jego życia (dom i szkoła).</w:t>
      </w:r>
    </w:p>
    <w:p w:rsidR="0025660B" w:rsidRPr="006107EC" w:rsidRDefault="0025660B" w:rsidP="006107EC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t xml:space="preserve">Diagnoza funkcjonalna ma – ma charakter pozytywny: akcentuje możliwości i zasoby, a nie tylko deficyty, uszkodzenia czy trudności. </w:t>
      </w:r>
    </w:p>
    <w:p w:rsidR="0025660B" w:rsidRPr="006107EC" w:rsidRDefault="0025660B" w:rsidP="006107EC">
      <w:pPr>
        <w:spacing w:after="0" w:line="360" w:lineRule="auto"/>
        <w:rPr>
          <w:rFonts w:cstheme="minorHAnsi"/>
          <w:sz w:val="24"/>
          <w:szCs w:val="24"/>
        </w:rPr>
      </w:pPr>
      <w:r w:rsidRPr="006107EC">
        <w:rPr>
          <w:rFonts w:cstheme="minorHAnsi"/>
          <w:sz w:val="24"/>
          <w:szCs w:val="24"/>
        </w:rPr>
        <w:lastRenderedPageBreak/>
        <w:t>Źródło:</w:t>
      </w:r>
    </w:p>
    <w:p w:rsidR="0025660B" w:rsidRPr="006107EC" w:rsidRDefault="0025660B" w:rsidP="006107EC">
      <w:pPr>
        <w:spacing w:after="0" w:line="360" w:lineRule="auto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6107EC">
        <w:rPr>
          <w:rFonts w:eastAsia="Times New Roman" w:cstheme="minorHAnsi"/>
          <w:sz w:val="24"/>
          <w:szCs w:val="24"/>
          <w:lang w:eastAsia="pl-PL"/>
        </w:rPr>
        <w:t xml:space="preserve">Knopik T., ( 2018) </w:t>
      </w:r>
      <w:r w:rsidRPr="006107EC">
        <w:rPr>
          <w:rFonts w:eastAsia="Times New Roman" w:cstheme="minorHAnsi"/>
          <w:i/>
          <w:sz w:val="24"/>
          <w:szCs w:val="24"/>
          <w:lang w:eastAsia="pl-PL"/>
        </w:rPr>
        <w:t xml:space="preserve">Diagnoza funkcjonalna. Planowanie pomocy </w:t>
      </w:r>
      <w:proofErr w:type="spellStart"/>
      <w:r w:rsidRPr="006107EC">
        <w:rPr>
          <w:rFonts w:eastAsia="Times New Roman" w:cstheme="minorHAnsi"/>
          <w:i/>
          <w:sz w:val="24"/>
          <w:szCs w:val="24"/>
          <w:lang w:eastAsia="pl-PL"/>
        </w:rPr>
        <w:t>psychologiczno</w:t>
      </w:r>
      <w:proofErr w:type="spellEnd"/>
      <w:r w:rsidRPr="006107EC">
        <w:rPr>
          <w:rFonts w:eastAsia="Times New Roman" w:cstheme="minorHAnsi"/>
          <w:i/>
          <w:sz w:val="24"/>
          <w:szCs w:val="24"/>
          <w:lang w:eastAsia="pl-PL"/>
        </w:rPr>
        <w:t xml:space="preserve"> – pedagogicznej. Działania </w:t>
      </w:r>
      <w:proofErr w:type="spellStart"/>
      <w:r w:rsidRPr="006107EC">
        <w:rPr>
          <w:rFonts w:eastAsia="Times New Roman" w:cstheme="minorHAnsi"/>
          <w:i/>
          <w:sz w:val="24"/>
          <w:szCs w:val="24"/>
          <w:lang w:eastAsia="pl-PL"/>
        </w:rPr>
        <w:t>postdiagnostyczne</w:t>
      </w:r>
      <w:proofErr w:type="spellEnd"/>
      <w:r w:rsidRPr="006107EC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Pr="006107EC">
        <w:rPr>
          <w:rFonts w:eastAsia="Times New Roman" w:cstheme="minorHAnsi"/>
          <w:sz w:val="24"/>
          <w:szCs w:val="24"/>
          <w:lang w:eastAsia="pl-PL"/>
        </w:rPr>
        <w:t>Ośrodek Rozwoju Edukacji Warszawa</w:t>
      </w:r>
      <w:r w:rsidRPr="006107EC">
        <w:rPr>
          <w:rFonts w:eastAsia="Times New Roman" w:cstheme="minorHAnsi"/>
          <w:i/>
          <w:sz w:val="24"/>
          <w:szCs w:val="24"/>
          <w:lang w:eastAsia="pl-PL"/>
        </w:rPr>
        <w:t>.</w:t>
      </w:r>
    </w:p>
    <w:sectPr w:rsidR="0025660B" w:rsidRPr="00610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A8" w:rsidRDefault="00B73FA8" w:rsidP="00C55FF8">
      <w:pPr>
        <w:spacing w:after="0" w:line="240" w:lineRule="auto"/>
      </w:pPr>
      <w:r>
        <w:separator/>
      </w:r>
    </w:p>
  </w:endnote>
  <w:endnote w:type="continuationSeparator" w:id="0">
    <w:p w:rsidR="00B73FA8" w:rsidRDefault="00B73FA8" w:rsidP="00C5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E1" w:rsidRDefault="006A54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E1" w:rsidRPr="006A54E1" w:rsidRDefault="006A54E1" w:rsidP="006A54E1">
    <w:pPr>
      <w:pStyle w:val="Stopka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746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E1" w:rsidRDefault="006A54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A8" w:rsidRDefault="00B73FA8" w:rsidP="00C55FF8">
      <w:pPr>
        <w:spacing w:after="0" w:line="240" w:lineRule="auto"/>
      </w:pPr>
      <w:r>
        <w:separator/>
      </w:r>
    </w:p>
  </w:footnote>
  <w:footnote w:type="continuationSeparator" w:id="0">
    <w:p w:rsidR="00B73FA8" w:rsidRDefault="00B73FA8" w:rsidP="00C5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E1" w:rsidRDefault="006A54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F8" w:rsidRDefault="00C55FF8" w:rsidP="00C55FF8">
    <w:pPr>
      <w:pStyle w:val="Nagwek"/>
      <w:ind w:hanging="709"/>
    </w:pPr>
    <w:r>
      <w:rPr>
        <w:noProof/>
        <w:lang w:eastAsia="pl-PL"/>
      </w:rPr>
      <w:drawing>
        <wp:inline distT="0" distB="0" distL="0" distR="0" wp14:anchorId="00DBEC3D" wp14:editId="100282DB">
          <wp:extent cx="2691777" cy="4320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777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07EC">
      <w:t xml:space="preserve"> </w:t>
    </w:r>
    <w:r>
      <w:t xml:space="preserve">Autorzy opracowania: Marta Kobza, Ewa </w:t>
    </w:r>
    <w:proofErr w:type="spellStart"/>
    <w:r>
      <w:t>Miłuch</w:t>
    </w:r>
    <w:proofErr w:type="spellEnd"/>
    <w:r>
      <w:t xml:space="preserve"> - Szewczyk</w:t>
    </w:r>
  </w:p>
  <w:p w:rsidR="00C55FF8" w:rsidRDefault="00C55F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E1" w:rsidRDefault="006A54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708"/>
    <w:multiLevelType w:val="hybridMultilevel"/>
    <w:tmpl w:val="A406F182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0AD"/>
    <w:multiLevelType w:val="hybridMultilevel"/>
    <w:tmpl w:val="C884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8D5"/>
    <w:multiLevelType w:val="hybridMultilevel"/>
    <w:tmpl w:val="64742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95"/>
    <w:multiLevelType w:val="hybridMultilevel"/>
    <w:tmpl w:val="4D288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C420A"/>
    <w:multiLevelType w:val="hybridMultilevel"/>
    <w:tmpl w:val="7B02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882"/>
    <w:multiLevelType w:val="multilevel"/>
    <w:tmpl w:val="CAE8C664"/>
    <w:styleLink w:val="WWNum20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A6433D5"/>
    <w:multiLevelType w:val="multilevel"/>
    <w:tmpl w:val="5C84CB6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C4F3D31"/>
    <w:multiLevelType w:val="hybridMultilevel"/>
    <w:tmpl w:val="8B6C530C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421F7"/>
    <w:multiLevelType w:val="hybridMultilevel"/>
    <w:tmpl w:val="7436DF4E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5159"/>
    <w:multiLevelType w:val="hybridMultilevel"/>
    <w:tmpl w:val="FE386436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15779"/>
    <w:multiLevelType w:val="hybridMultilevel"/>
    <w:tmpl w:val="8B34CB6A"/>
    <w:lvl w:ilvl="0" w:tplc="45EE1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96DB6"/>
    <w:multiLevelType w:val="hybridMultilevel"/>
    <w:tmpl w:val="7700B82A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E12E5"/>
    <w:multiLevelType w:val="hybridMultilevel"/>
    <w:tmpl w:val="0A32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B4CA1"/>
    <w:multiLevelType w:val="multilevel"/>
    <w:tmpl w:val="F5265348"/>
    <w:styleLink w:val="WWNum21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3837455"/>
    <w:multiLevelType w:val="hybridMultilevel"/>
    <w:tmpl w:val="4F3E62D8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66C1"/>
    <w:multiLevelType w:val="hybridMultilevel"/>
    <w:tmpl w:val="9F981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6EDC"/>
    <w:multiLevelType w:val="hybridMultilevel"/>
    <w:tmpl w:val="7898E0C8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1A4F"/>
    <w:multiLevelType w:val="multilevel"/>
    <w:tmpl w:val="F11EAABE"/>
    <w:styleLink w:val="WWNum22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0BF10B4"/>
    <w:multiLevelType w:val="hybridMultilevel"/>
    <w:tmpl w:val="D936A4EA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06293"/>
    <w:multiLevelType w:val="multilevel"/>
    <w:tmpl w:val="B5AAA9F4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C7C643E"/>
    <w:multiLevelType w:val="hybridMultilevel"/>
    <w:tmpl w:val="F79CBBB6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95B6A"/>
    <w:multiLevelType w:val="hybridMultilevel"/>
    <w:tmpl w:val="44AE2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675E"/>
    <w:multiLevelType w:val="hybridMultilevel"/>
    <w:tmpl w:val="7D30FB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577BBE"/>
    <w:multiLevelType w:val="hybridMultilevel"/>
    <w:tmpl w:val="FC18E8EC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16280"/>
    <w:multiLevelType w:val="hybridMultilevel"/>
    <w:tmpl w:val="8E2C9C96"/>
    <w:lvl w:ilvl="0" w:tplc="C27EF56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15C81"/>
    <w:multiLevelType w:val="hybridMultilevel"/>
    <w:tmpl w:val="9DE4DC1C"/>
    <w:lvl w:ilvl="0" w:tplc="222A1DE8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6BEF1159"/>
    <w:multiLevelType w:val="hybridMultilevel"/>
    <w:tmpl w:val="B00A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7A205F"/>
    <w:multiLevelType w:val="multilevel"/>
    <w:tmpl w:val="21CE2AE8"/>
    <w:styleLink w:val="WWNum23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45D7352"/>
    <w:multiLevelType w:val="hybridMultilevel"/>
    <w:tmpl w:val="BE2659EE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F37B3"/>
    <w:multiLevelType w:val="multilevel"/>
    <w:tmpl w:val="3C5E46C0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7C0A596F"/>
    <w:multiLevelType w:val="hybridMultilevel"/>
    <w:tmpl w:val="8E72363C"/>
    <w:lvl w:ilvl="0" w:tplc="E214C1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74C80"/>
    <w:multiLevelType w:val="multilevel"/>
    <w:tmpl w:val="1DCEC1F0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18"/>
  </w:num>
  <w:num w:numId="6">
    <w:abstractNumId w:val="23"/>
  </w:num>
  <w:num w:numId="7">
    <w:abstractNumId w:val="16"/>
  </w:num>
  <w:num w:numId="8">
    <w:abstractNumId w:val="14"/>
  </w:num>
  <w:num w:numId="9">
    <w:abstractNumId w:val="28"/>
  </w:num>
  <w:num w:numId="10">
    <w:abstractNumId w:val="30"/>
  </w:num>
  <w:num w:numId="11">
    <w:abstractNumId w:val="20"/>
  </w:num>
  <w:num w:numId="12">
    <w:abstractNumId w:val="4"/>
  </w:num>
  <w:num w:numId="13">
    <w:abstractNumId w:val="5"/>
  </w:num>
  <w:num w:numId="14">
    <w:abstractNumId w:val="13"/>
  </w:num>
  <w:num w:numId="15">
    <w:abstractNumId w:val="17"/>
  </w:num>
  <w:num w:numId="16">
    <w:abstractNumId w:val="27"/>
  </w:num>
  <w:num w:numId="17">
    <w:abstractNumId w:val="5"/>
  </w:num>
  <w:num w:numId="18">
    <w:abstractNumId w:val="13"/>
  </w:num>
  <w:num w:numId="19">
    <w:abstractNumId w:val="17"/>
  </w:num>
  <w:num w:numId="20">
    <w:abstractNumId w:val="27"/>
    <w:lvlOverride w:ilvl="0">
      <w:lvl w:ilvl="0">
        <w:numFmt w:val="bullet"/>
        <w:lvlText w:val="•"/>
        <w:lvlJc w:val="left"/>
        <w:rPr>
          <w:rFonts w:ascii="Times New Roman" w:hAnsi="Times New Roman" w:cs="Times New Roman"/>
          <w:sz w:val="28"/>
          <w:szCs w:val="24"/>
        </w:rPr>
      </w:lvl>
    </w:lvlOverride>
  </w:num>
  <w:num w:numId="21">
    <w:abstractNumId w:val="6"/>
  </w:num>
  <w:num w:numId="22">
    <w:abstractNumId w:val="7"/>
  </w:num>
  <w:num w:numId="23">
    <w:abstractNumId w:val="29"/>
  </w:num>
  <w:num w:numId="24">
    <w:abstractNumId w:val="31"/>
  </w:num>
  <w:num w:numId="25">
    <w:abstractNumId w:val="19"/>
  </w:num>
  <w:num w:numId="26">
    <w:abstractNumId w:val="10"/>
  </w:num>
  <w:num w:numId="27">
    <w:abstractNumId w:val="24"/>
  </w:num>
  <w:num w:numId="28">
    <w:abstractNumId w:val="21"/>
  </w:num>
  <w:num w:numId="29">
    <w:abstractNumId w:val="26"/>
  </w:num>
  <w:num w:numId="30">
    <w:abstractNumId w:val="25"/>
  </w:num>
  <w:num w:numId="31">
    <w:abstractNumId w:val="2"/>
  </w:num>
  <w:num w:numId="32">
    <w:abstractNumId w:val="15"/>
  </w:num>
  <w:num w:numId="33">
    <w:abstractNumId w:val="22"/>
  </w:num>
  <w:num w:numId="34">
    <w:abstractNumId w:val="12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F8"/>
    <w:rsid w:val="0025660B"/>
    <w:rsid w:val="002914E9"/>
    <w:rsid w:val="004B4A11"/>
    <w:rsid w:val="005842DB"/>
    <w:rsid w:val="00592395"/>
    <w:rsid w:val="006107EC"/>
    <w:rsid w:val="00667FDE"/>
    <w:rsid w:val="0069351B"/>
    <w:rsid w:val="006A54E1"/>
    <w:rsid w:val="00705657"/>
    <w:rsid w:val="00AC4E24"/>
    <w:rsid w:val="00B615A9"/>
    <w:rsid w:val="00B73FA8"/>
    <w:rsid w:val="00C55FF8"/>
    <w:rsid w:val="00D07B28"/>
    <w:rsid w:val="00EB2F6F"/>
    <w:rsid w:val="00EC53C0"/>
    <w:rsid w:val="00EF0A17"/>
    <w:rsid w:val="00F6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96A1B-1533-4108-95B4-0A9A7706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4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FF8"/>
  </w:style>
  <w:style w:type="paragraph" w:styleId="Stopka">
    <w:name w:val="footer"/>
    <w:basedOn w:val="Normalny"/>
    <w:link w:val="StopkaZnak"/>
    <w:uiPriority w:val="99"/>
    <w:unhideWhenUsed/>
    <w:rsid w:val="00C5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FF8"/>
  </w:style>
  <w:style w:type="paragraph" w:styleId="Tekstdymka">
    <w:name w:val="Balloon Text"/>
    <w:basedOn w:val="Normalny"/>
    <w:link w:val="TekstdymkaZnak"/>
    <w:uiPriority w:val="99"/>
    <w:semiHidden/>
    <w:unhideWhenUsed/>
    <w:rsid w:val="00C5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2DB"/>
    <w:pPr>
      <w:ind w:left="720"/>
      <w:contextualSpacing/>
    </w:pPr>
  </w:style>
  <w:style w:type="table" w:styleId="Tabela-Siatka">
    <w:name w:val="Table Grid"/>
    <w:basedOn w:val="Standardowy"/>
    <w:uiPriority w:val="59"/>
    <w:rsid w:val="0069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6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20">
    <w:name w:val="WWNum20"/>
    <w:basedOn w:val="Bezlisty"/>
    <w:rsid w:val="00705657"/>
    <w:pPr>
      <w:numPr>
        <w:numId w:val="13"/>
      </w:numPr>
    </w:pPr>
  </w:style>
  <w:style w:type="numbering" w:customStyle="1" w:styleId="WWNum21">
    <w:name w:val="WWNum21"/>
    <w:basedOn w:val="Bezlisty"/>
    <w:rsid w:val="00705657"/>
    <w:pPr>
      <w:numPr>
        <w:numId w:val="14"/>
      </w:numPr>
    </w:pPr>
  </w:style>
  <w:style w:type="numbering" w:customStyle="1" w:styleId="WWNum22">
    <w:name w:val="WWNum22"/>
    <w:basedOn w:val="Bezlisty"/>
    <w:rsid w:val="00705657"/>
    <w:pPr>
      <w:numPr>
        <w:numId w:val="15"/>
      </w:numPr>
    </w:pPr>
  </w:style>
  <w:style w:type="numbering" w:customStyle="1" w:styleId="WWNum23">
    <w:name w:val="WWNum23"/>
    <w:basedOn w:val="Bezlisty"/>
    <w:rsid w:val="00705657"/>
    <w:pPr>
      <w:numPr>
        <w:numId w:val="1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B4A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Suśniak Agnieszka</cp:lastModifiedBy>
  <cp:revision>5</cp:revision>
  <dcterms:created xsi:type="dcterms:W3CDTF">2021-11-12T06:36:00Z</dcterms:created>
  <dcterms:modified xsi:type="dcterms:W3CDTF">2021-12-09T09:38:00Z</dcterms:modified>
</cp:coreProperties>
</file>